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55" w:lineRule="atLeast"/>
        <w:ind w:right="0"/>
        <w:jc w:val="center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36"/>
          <w:szCs w:val="36"/>
          <w:bdr w:val="none" w:color="auto" w:sz="0" w:space="0"/>
          <w:shd w:val="clear" w:fill="FFFFFF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36"/>
          <w:szCs w:val="36"/>
          <w:bdr w:val="none" w:color="auto" w:sz="0" w:space="0"/>
          <w:shd w:val="clear" w:fill="FFFFFF"/>
          <w:lang w:eastAsia="zh-CN"/>
        </w:rPr>
        <w:t>工作联系函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55" w:lineRule="atLeast"/>
        <w:ind w:right="0"/>
        <w:jc w:val="center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36"/>
          <w:szCs w:val="36"/>
          <w:bdr w:val="none" w:color="auto" w:sz="0" w:space="0"/>
          <w:shd w:val="clear" w:fill="FFFFFF"/>
          <w:lang w:eastAsia="zh-CN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55" w:lineRule="atLeast"/>
        <w:ind w:right="0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  <w:lang w:eastAsia="zh-CN"/>
        </w:rPr>
        <w:t>国资科：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55" w:lineRule="atLeast"/>
        <w:ind w:left="0" w:right="0" w:firstLine="555"/>
        <w:rPr>
          <w:rFonts w:ascii="仿宋" w:hAnsi="仿宋" w:eastAsia="仿宋" w:cs="仿宋"/>
          <w:i w:val="0"/>
          <w:iCs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</w:rPr>
      </w:pPr>
      <w:r>
        <w:rPr>
          <w:rFonts w:hint="eastAsia" w:ascii="宋体" w:hAnsi="宋体" w:cs="宋体"/>
          <w:b w:val="0"/>
          <w:bCs/>
          <w:sz w:val="28"/>
          <w:szCs w:val="28"/>
          <w:lang w:val="en-US" w:eastAsia="zh-CN"/>
        </w:rPr>
        <w:t>医院需招标有资质的个人剂量监测公司并签订合同，现申请挂网询价/招标。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55" w:lineRule="atLeast"/>
        <w:ind w:left="0" w:right="0" w:firstLine="555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  <w:lang w:val="en-US" w:eastAsia="zh-CN"/>
        </w:rPr>
        <w:t>1.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</w:rPr>
        <w:t>项目内容：提供约80位放射工作人员个人剂量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  <w:lang w:eastAsia="zh-CN"/>
        </w:rPr>
        <w:t>监测（包括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  <w:lang w:val="en-US" w:eastAsia="zh-CN"/>
        </w:rPr>
        <w:t>X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  <w:t>射线诊断、介入放射学、放射治疗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8"/>
          <w:szCs w:val="28"/>
          <w:shd w:val="clear" w:fill="FFFFFF"/>
          <w:lang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，按年度据实结算。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55" w:lineRule="atLeast"/>
        <w:ind w:left="0" w:right="0" w:firstLine="555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  <w:t>2.监测要求：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每季度监测一次，全年共监测4次，监测方法和内容需符合国家相关要求，出具的检测报告符合卫生监督机构的管理要求。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55" w:lineRule="atLeast"/>
        <w:ind w:right="0" w:firstLine="560" w:firstLineChars="200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  <w:lang w:val="en-US" w:eastAsia="zh-CN"/>
        </w:rPr>
        <w:t>3.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</w:rPr>
        <w:t>通过CMA计量认证，检测检验能力范围包含X、γ外照射个人剂量监测；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55" w:lineRule="atLeast"/>
        <w:ind w:left="0" w:right="0" w:firstLine="555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  <w:lang w:val="en-US" w:eastAsia="zh-CN"/>
        </w:rPr>
        <w:t>4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  <w:lang w:eastAsia="zh-CN"/>
        </w:rPr>
        <w:t>.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</w:rPr>
        <w:t>具有省级及以上卫生行政部门颁发的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  <w:lang w:eastAsia="zh-CN"/>
        </w:rPr>
        <w:t>乙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</w:rPr>
        <w:t>级及以上放射卫生技术服务机构资质证书，技术服务范围包含X、γ外照射个人剂量监测；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55" w:lineRule="atLeast"/>
        <w:ind w:left="0" w:right="0" w:firstLine="555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  <w:lang w:val="en-US" w:eastAsia="zh-CN"/>
        </w:rPr>
        <w:t>5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  <w:lang w:eastAsia="zh-CN"/>
        </w:rPr>
        <w:t>.</w:t>
      </w:r>
      <w:bookmarkStart w:id="0" w:name="_GoBack"/>
      <w:bookmarkEnd w:id="0"/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</w:rPr>
        <w:t>提供最少3例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  <w:lang w:eastAsia="zh-CN"/>
        </w:rPr>
        <w:t>近三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</w:rPr>
        <w:t>年度安徽省内医院放射工作人员个人剂量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  <w:lang w:eastAsia="zh-CN"/>
        </w:rPr>
        <w:t>监测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</w:rPr>
        <w:t>服务业绩，提供有效合同复印件或检测报告复印件；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55" w:lineRule="atLeast"/>
        <w:ind w:left="0" w:right="0" w:firstLine="555"/>
        <w:jc w:val="left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55" w:lineRule="atLeast"/>
        <w:ind w:left="0" w:right="0" w:firstLine="6053" w:firstLineChars="2162"/>
        <w:jc w:val="left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shd w:val="clear" w:fill="FFFFFF"/>
          <w:lang w:eastAsia="zh-CN"/>
        </w:rPr>
        <w:t>医务处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55" w:lineRule="atLeast"/>
        <w:ind w:left="0" w:right="0" w:firstLine="5493" w:firstLineChars="1962"/>
        <w:jc w:val="left"/>
        <w:rPr>
          <w:rFonts w:hint="default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  <w:t>2021年12月23日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D170E78"/>
    <w:rsid w:val="0EEE140B"/>
    <w:rsid w:val="567C568A"/>
    <w:rsid w:val="5D170E78"/>
    <w:rsid w:val="601F5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2021-12-23T04:24:00Z</dcterms:created>
  <dc:creator>Walker</dc:creator>
  <cp:lastModifiedBy>Walker</cp:lastModifiedBy>
  <dcterms:modified xsi:type="dcterms:W3CDTF">2021-12-23T04:38:44Z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35F3424D5CF646EAA048C30E9970E129</vt:lpwstr>
  </property>
</Properties>
</file>